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75" w:rsidRDefault="00E67E75" w:rsidP="00E67E75">
      <w:pPr>
        <w:pStyle w:val="Style2"/>
        <w:widowControl/>
        <w:tabs>
          <w:tab w:val="left" w:leader="underscore" w:pos="4814"/>
          <w:tab w:val="left" w:leader="underscore" w:pos="6682"/>
        </w:tabs>
        <w:jc w:val="both"/>
        <w:rPr>
          <w:rStyle w:val="FontStyle26"/>
          <w:b w:val="0"/>
        </w:rPr>
      </w:pPr>
      <w:r>
        <w:rPr>
          <w:rStyle w:val="FontStyle26"/>
          <w:sz w:val="28"/>
          <w:szCs w:val="28"/>
        </w:rPr>
        <w:t xml:space="preserve">Паспорт (инвентарный) № </w:t>
      </w:r>
      <w:r w:rsidR="00601CAF">
        <w:rPr>
          <w:rStyle w:val="FontStyle26"/>
          <w:sz w:val="28"/>
          <w:szCs w:val="28"/>
        </w:rPr>
        <w:t xml:space="preserve">6 Детский  сад </w:t>
      </w:r>
      <w:proofErr w:type="gramStart"/>
      <w:r w:rsidR="00601CAF">
        <w:rPr>
          <w:rStyle w:val="FontStyle26"/>
          <w:sz w:val="28"/>
          <w:szCs w:val="28"/>
        </w:rPr>
        <w:t>с</w:t>
      </w:r>
      <w:proofErr w:type="gramEnd"/>
      <w:r w:rsidR="00601CAF">
        <w:rPr>
          <w:rStyle w:val="FontStyle26"/>
          <w:sz w:val="28"/>
          <w:szCs w:val="28"/>
        </w:rPr>
        <w:t>. Давыдовка  15.11.17</w:t>
      </w:r>
    </w:p>
    <w:p w:rsidR="00E67E75" w:rsidRDefault="00E67E75" w:rsidP="00E67E75">
      <w:pPr>
        <w:pStyle w:val="Style2"/>
        <w:widowControl/>
        <w:tabs>
          <w:tab w:val="center" w:pos="6840"/>
        </w:tabs>
        <w:jc w:val="both"/>
      </w:pPr>
      <w:r>
        <w:rPr>
          <w:rStyle w:val="FontStyle26"/>
          <w:b w:val="0"/>
        </w:rPr>
        <w:tab/>
        <w:t>(дата)</w:t>
      </w:r>
    </w:p>
    <w:p w:rsidR="00E67E75" w:rsidRDefault="00E67E75" w:rsidP="00E67E75">
      <w:pPr>
        <w:pStyle w:val="Style2"/>
        <w:widowControl/>
        <w:jc w:val="both"/>
      </w:pPr>
    </w:p>
    <w:p w:rsidR="00E67E75" w:rsidRDefault="00E67E75" w:rsidP="00E67E75">
      <w:pPr>
        <w:pStyle w:val="Style2"/>
        <w:widowControl/>
        <w:jc w:val="both"/>
      </w:pPr>
      <w:r>
        <w:rPr>
          <w:rStyle w:val="FontStyle26"/>
          <w:sz w:val="28"/>
          <w:szCs w:val="28"/>
        </w:rPr>
        <w:t>Паспорт благоустройства общественной территории</w:t>
      </w:r>
    </w:p>
    <w:p w:rsidR="00E67E75" w:rsidRDefault="00E67E75" w:rsidP="00E67E75">
      <w:pPr>
        <w:pStyle w:val="Style20"/>
        <w:widowControl/>
        <w:tabs>
          <w:tab w:val="left" w:pos="284"/>
        </w:tabs>
        <w:spacing w:line="240" w:lineRule="auto"/>
        <w:ind w:right="3360" w:firstLine="0"/>
        <w:jc w:val="both"/>
      </w:pPr>
    </w:p>
    <w:p w:rsidR="00E67E75" w:rsidRDefault="00E67E75" w:rsidP="00E67E75">
      <w:pPr>
        <w:pStyle w:val="Style20"/>
        <w:widowControl/>
        <w:tabs>
          <w:tab w:val="left" w:pos="284"/>
        </w:tabs>
        <w:spacing w:line="240" w:lineRule="auto"/>
        <w:ind w:right="-6" w:firstLine="0"/>
        <w:jc w:val="both"/>
      </w:pPr>
      <w:r>
        <w:rPr>
          <w:rStyle w:val="FontStyle27"/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Style w:val="FontStyle27"/>
          <w:rFonts w:ascii="Times New Roman" w:hAnsi="Times New Roman" w:cs="Times New Roman"/>
          <w:b/>
          <w:sz w:val="28"/>
          <w:szCs w:val="28"/>
        </w:rPr>
        <w:t>.Общие сведения</w:t>
      </w:r>
    </w:p>
    <w:p w:rsidR="00E67E75" w:rsidRDefault="00E67E75" w:rsidP="00E67E75">
      <w:pPr>
        <w:pStyle w:val="Style20"/>
        <w:widowControl/>
        <w:spacing w:line="240" w:lineRule="auto"/>
        <w:ind w:left="326" w:right="3360"/>
        <w:jc w:val="both"/>
      </w:pPr>
    </w:p>
    <w:p w:rsidR="00E67E75" w:rsidRDefault="00E67E75" w:rsidP="00E67E75">
      <w:pPr>
        <w:pStyle w:val="Style20"/>
        <w:widowControl/>
        <w:tabs>
          <w:tab w:val="left" w:pos="851"/>
        </w:tabs>
        <w:spacing w:line="240" w:lineRule="auto"/>
        <w:ind w:firstLine="709"/>
        <w:jc w:val="both"/>
      </w:pPr>
      <w:r>
        <w:rPr>
          <w:rStyle w:val="FontStyle27"/>
          <w:rFonts w:ascii="Times New Roman" w:hAnsi="Times New Roman" w:cs="Times New Roman"/>
          <w:sz w:val="28"/>
          <w:szCs w:val="28"/>
        </w:rPr>
        <w:t>1. Адрес объекта: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E67E75" w:rsidTr="007F20FB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601CAF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</w:pPr>
            <w:proofErr w:type="gramStart"/>
            <w:r>
              <w:t>с</w:t>
            </w:r>
            <w:proofErr w:type="gramEnd"/>
            <w:r>
              <w:t xml:space="preserve">. Давыдовка, ул. Чапаевская 48 </w:t>
            </w:r>
          </w:p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75" w:rsidRDefault="00E67E75" w:rsidP="00E67E75">
      <w:pPr>
        <w:pStyle w:val="Style20"/>
        <w:widowControl/>
        <w:tabs>
          <w:tab w:val="left" w:pos="851"/>
        </w:tabs>
        <w:spacing w:line="240" w:lineRule="auto"/>
        <w:ind w:left="567" w:right="-52" w:firstLine="0"/>
        <w:jc w:val="both"/>
      </w:pPr>
    </w:p>
    <w:p w:rsidR="00E67E75" w:rsidRDefault="00E67E75" w:rsidP="00E67E75">
      <w:pPr>
        <w:pStyle w:val="Style20"/>
        <w:widowControl/>
        <w:tabs>
          <w:tab w:val="left" w:pos="851"/>
        </w:tabs>
        <w:spacing w:line="240" w:lineRule="auto"/>
        <w:ind w:firstLine="709"/>
        <w:jc w:val="both"/>
      </w:pPr>
      <w:r>
        <w:rPr>
          <w:rStyle w:val="FontStyle27"/>
          <w:rFonts w:ascii="Times New Roman" w:hAnsi="Times New Roman" w:cs="Times New Roman"/>
          <w:spacing w:val="-8"/>
          <w:sz w:val="28"/>
          <w:szCs w:val="28"/>
        </w:rPr>
        <w:t>2. Составитель паспорта: (наименование организации, инвентаризационной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комиссии, ФИО секретаря комиссии):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E67E75" w:rsidTr="007F20FB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1B34CA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</w:pPr>
            <w:r>
              <w:t xml:space="preserve">Администрация Давыдовского МО, </w:t>
            </w:r>
            <w:proofErr w:type="spellStart"/>
            <w:r>
              <w:t>Тюльментьева</w:t>
            </w:r>
            <w:proofErr w:type="spellEnd"/>
            <w:r>
              <w:t xml:space="preserve"> Л.Н.</w:t>
            </w:r>
          </w:p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75" w:rsidRDefault="00E67E75" w:rsidP="00E67E75">
      <w:pPr>
        <w:pStyle w:val="Style20"/>
        <w:widowControl/>
        <w:tabs>
          <w:tab w:val="left" w:pos="851"/>
        </w:tabs>
        <w:spacing w:line="240" w:lineRule="auto"/>
        <w:ind w:left="567" w:right="-52" w:firstLine="0"/>
        <w:jc w:val="both"/>
      </w:pPr>
    </w:p>
    <w:p w:rsidR="00E67E75" w:rsidRDefault="00E67E75" w:rsidP="004F000E">
      <w:pPr>
        <w:pStyle w:val="Style20"/>
        <w:widowControl/>
        <w:tabs>
          <w:tab w:val="left" w:pos="851"/>
        </w:tabs>
        <w:spacing w:line="240" w:lineRule="auto"/>
        <w:ind w:firstLine="709"/>
        <w:jc w:val="both"/>
      </w:pPr>
      <w:r>
        <w:rPr>
          <w:rStyle w:val="FontStyle27"/>
          <w:rFonts w:ascii="Times New Roman" w:hAnsi="Times New Roman" w:cs="Times New Roman"/>
          <w:sz w:val="28"/>
          <w:szCs w:val="28"/>
        </w:rPr>
        <w:t>3. Сведения об общественной территории (кв. м):</w:t>
      </w:r>
    </w:p>
    <w:tbl>
      <w:tblPr>
        <w:tblW w:w="93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1620"/>
        <w:gridCol w:w="2160"/>
        <w:gridCol w:w="1776"/>
        <w:gridCol w:w="1314"/>
      </w:tblGrid>
      <w:tr w:rsidR="00E67E75" w:rsidTr="004F000E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</w:rPr>
            </w:pPr>
            <w:r>
              <w:rPr>
                <w:rStyle w:val="FontStyle27"/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Style w:val="FontStyle27"/>
                <w:rFonts w:ascii="Times New Roman" w:hAnsi="Times New Roman" w:cs="Times New Roman"/>
              </w:rPr>
              <w:t>п</w:t>
            </w:r>
            <w:proofErr w:type="gramEnd"/>
            <w:r>
              <w:rPr>
                <w:rStyle w:val="FontStyle27"/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</w:rPr>
            </w:pPr>
            <w:r>
              <w:rPr>
                <w:rStyle w:val="FontStyle27"/>
                <w:rFonts w:ascii="Times New Roman" w:hAnsi="Times New Roman" w:cs="Times New Roman"/>
              </w:rPr>
              <w:t>Уровень благоустройства, %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</w:rPr>
            </w:pPr>
            <w:r>
              <w:rPr>
                <w:rStyle w:val="FontStyle27"/>
                <w:rFonts w:ascii="Times New Roman" w:hAnsi="Times New Roman" w:cs="Times New Roman"/>
              </w:rPr>
              <w:t>Общая площадь общественной территории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</w:pPr>
            <w:r>
              <w:rPr>
                <w:rStyle w:val="FontStyle27"/>
                <w:rFonts w:ascii="Times New Roman" w:hAnsi="Times New Roman" w:cs="Times New Roman"/>
              </w:rPr>
              <w:t>В том числе</w:t>
            </w:r>
          </w:p>
        </w:tc>
      </w:tr>
      <w:tr w:rsidR="00E67E75" w:rsidTr="004F000E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</w:rPr>
            </w:pPr>
            <w:r>
              <w:rPr>
                <w:rStyle w:val="FontStyle27"/>
                <w:rFonts w:ascii="Times New Roman" w:hAnsi="Times New Roman" w:cs="Times New Roman"/>
              </w:rPr>
              <w:t>площадь проездов, тротуаров, площадок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</w:rPr>
            </w:pPr>
            <w:r>
              <w:rPr>
                <w:rStyle w:val="FontStyle27"/>
                <w:rFonts w:ascii="Times New Roman" w:hAnsi="Times New Roman" w:cs="Times New Roman"/>
              </w:rPr>
              <w:t>площадь сооружений (площадок)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</w:pPr>
            <w:r>
              <w:rPr>
                <w:rStyle w:val="FontStyle27"/>
                <w:rFonts w:ascii="Times New Roman" w:hAnsi="Times New Roman" w:cs="Times New Roman"/>
              </w:rPr>
              <w:t>площадь озелененных участков</w:t>
            </w:r>
          </w:p>
        </w:tc>
      </w:tr>
      <w:tr w:rsidR="00E67E75" w:rsidTr="004F000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1B34CA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1B34CA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4F000E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  <w:r>
              <w:t>626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27361E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  <w:r>
              <w:t>312,5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4F000E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27361E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  <w:r>
              <w:t>313,5</w:t>
            </w:r>
          </w:p>
        </w:tc>
      </w:tr>
    </w:tbl>
    <w:p w:rsidR="00E67E75" w:rsidRDefault="00E67E75" w:rsidP="00E67E75">
      <w:pPr>
        <w:pStyle w:val="Style20"/>
        <w:widowControl/>
        <w:tabs>
          <w:tab w:val="left" w:pos="851"/>
        </w:tabs>
        <w:spacing w:line="240" w:lineRule="auto"/>
        <w:ind w:left="567" w:right="-52" w:firstLine="0"/>
        <w:jc w:val="both"/>
      </w:pPr>
    </w:p>
    <w:p w:rsidR="00E67E75" w:rsidRDefault="00E67E75" w:rsidP="00E67E75">
      <w:pPr>
        <w:pStyle w:val="Style20"/>
        <w:widowControl/>
        <w:tabs>
          <w:tab w:val="left" w:pos="851"/>
        </w:tabs>
        <w:spacing w:line="240" w:lineRule="auto"/>
        <w:ind w:right="-52" w:firstLine="0"/>
        <w:jc w:val="both"/>
      </w:pPr>
      <w:r>
        <w:rPr>
          <w:rStyle w:val="FontStyle27"/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Style w:val="FontStyle27"/>
          <w:rFonts w:ascii="Times New Roman" w:hAnsi="Times New Roman" w:cs="Times New Roman"/>
          <w:b/>
          <w:sz w:val="28"/>
          <w:szCs w:val="28"/>
        </w:rPr>
        <w:t>. Схема дворовой территории</w:t>
      </w:r>
    </w:p>
    <w:p w:rsidR="00E67E75" w:rsidRDefault="00E67E75" w:rsidP="00E67E75">
      <w:pPr>
        <w:pStyle w:val="Style20"/>
        <w:widowControl/>
        <w:tabs>
          <w:tab w:val="left" w:pos="851"/>
        </w:tabs>
        <w:spacing w:line="240" w:lineRule="auto"/>
        <w:ind w:right="-52" w:firstLine="0"/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4530"/>
      </w:tblGrid>
      <w:tr w:rsidR="00E67E75" w:rsidTr="007F20F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</w:pPr>
          </w:p>
          <w:p w:rsidR="004F000E" w:rsidRDefault="004F000E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66.3pt;margin-top:11.3pt;width:8.25pt;height:69pt;flip:x;z-index:25166233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128.8pt;margin-top:11.3pt;width:26.25pt;height:29.25pt;flip:x;z-index:25166131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100.3pt;margin-top:11.3pt;width:1.5pt;height:38.25pt;flip:x;z-index:25166028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53.8pt;margin-top:11.3pt;width:13.5pt;height:51.75pt;z-index:25165926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4.3pt;margin-top:11.3pt;width:27.75pt;height:38.25pt;z-index:25165824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t>1            2              3             4    5</w:t>
            </w:r>
          </w:p>
          <w:p w:rsidR="00E67E75" w:rsidRDefault="004F000E" w:rsidP="004F000E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29B75163" wp14:editId="78BA050C">
                  <wp:extent cx="2543175" cy="1438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садик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94" t="4931" r="72882" b="82596"/>
                          <a:stretch/>
                        </pic:blipFill>
                        <pic:spPr bwMode="auto">
                          <a:xfrm>
                            <a:off x="0" y="0"/>
                            <a:ext cx="2545296" cy="1439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4F000E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</w:pP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Условные обозначения:</w:t>
            </w:r>
          </w:p>
        </w:tc>
      </w:tr>
      <w:tr w:rsidR="00E67E75" w:rsidTr="004F000E">
        <w:trPr>
          <w:trHeight w:val="14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0E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Экспликация: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2552"/>
              <w:gridCol w:w="994"/>
            </w:tblGrid>
            <w:tr w:rsidR="004F000E" w:rsidRPr="00974D90" w:rsidTr="000C7749">
              <w:tc>
                <w:tcPr>
                  <w:tcW w:w="1243" w:type="dxa"/>
                </w:tcPr>
                <w:p w:rsidR="004F000E" w:rsidRPr="00974D90" w:rsidRDefault="004F00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Обозначение</w:t>
                  </w:r>
                </w:p>
              </w:tc>
              <w:tc>
                <w:tcPr>
                  <w:tcW w:w="2552" w:type="dxa"/>
                </w:tcPr>
                <w:p w:rsidR="004F000E" w:rsidRPr="00974D90" w:rsidRDefault="004F00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994" w:type="dxa"/>
                </w:tcPr>
                <w:p w:rsidR="004F000E" w:rsidRDefault="004F00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Площадь </w:t>
                  </w:r>
                </w:p>
                <w:p w:rsidR="004F000E" w:rsidRPr="00974D90" w:rsidRDefault="004F00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 2</w:t>
                  </w:r>
                </w:p>
              </w:tc>
            </w:tr>
            <w:tr w:rsidR="004F000E" w:rsidRPr="00974D90" w:rsidTr="000C7749">
              <w:tc>
                <w:tcPr>
                  <w:tcW w:w="1243" w:type="dxa"/>
                </w:tcPr>
                <w:p w:rsidR="004F000E" w:rsidRPr="00974D90" w:rsidRDefault="004F00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4F000E" w:rsidRPr="00974D90" w:rsidRDefault="004F00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Асфальтовая площадка</w:t>
                  </w:r>
                </w:p>
              </w:tc>
              <w:tc>
                <w:tcPr>
                  <w:tcW w:w="994" w:type="dxa"/>
                </w:tcPr>
                <w:p w:rsidR="004F000E" w:rsidRPr="00974D90" w:rsidRDefault="001429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483</w:t>
                  </w:r>
                </w:p>
              </w:tc>
            </w:tr>
            <w:tr w:rsidR="004F000E" w:rsidRPr="00974D90" w:rsidTr="000C7749">
              <w:tc>
                <w:tcPr>
                  <w:tcW w:w="1243" w:type="dxa"/>
                </w:tcPr>
                <w:p w:rsidR="004F000E" w:rsidRPr="00974D90" w:rsidRDefault="004F00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4F000E" w:rsidRPr="00974D90" w:rsidRDefault="001429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Здание детского сада</w:t>
                  </w:r>
                </w:p>
              </w:tc>
              <w:tc>
                <w:tcPr>
                  <w:tcW w:w="994" w:type="dxa"/>
                </w:tcPr>
                <w:p w:rsidR="004F000E" w:rsidRPr="00974D90" w:rsidRDefault="004F00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F000E" w:rsidRPr="00974D90" w:rsidTr="000C7749">
              <w:tc>
                <w:tcPr>
                  <w:tcW w:w="1243" w:type="dxa"/>
                </w:tcPr>
                <w:p w:rsidR="004F000E" w:rsidRPr="00974D90" w:rsidRDefault="004F00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4F000E" w:rsidRPr="00974D90" w:rsidRDefault="001429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Тротуар </w:t>
                  </w:r>
                </w:p>
              </w:tc>
              <w:tc>
                <w:tcPr>
                  <w:tcW w:w="994" w:type="dxa"/>
                </w:tcPr>
                <w:p w:rsidR="004F000E" w:rsidRPr="00974D90" w:rsidRDefault="0014290E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143</w:t>
                  </w:r>
                </w:p>
              </w:tc>
            </w:tr>
            <w:tr w:rsidR="0014290E" w:rsidRPr="00974D90" w:rsidTr="000C7749">
              <w:tc>
                <w:tcPr>
                  <w:tcW w:w="1243" w:type="dxa"/>
                </w:tcPr>
                <w:p w:rsidR="0014290E" w:rsidRDefault="00DB1CCB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14290E" w:rsidRDefault="00DB1CCB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Зона озеленения</w:t>
                  </w:r>
                </w:p>
              </w:tc>
              <w:tc>
                <w:tcPr>
                  <w:tcW w:w="994" w:type="dxa"/>
                </w:tcPr>
                <w:p w:rsidR="0014290E" w:rsidRPr="00974D90" w:rsidRDefault="00DB1CCB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313,5</w:t>
                  </w:r>
                </w:p>
              </w:tc>
            </w:tr>
            <w:tr w:rsidR="00DB1CCB" w:rsidRPr="00974D90" w:rsidTr="000C7749">
              <w:tc>
                <w:tcPr>
                  <w:tcW w:w="1243" w:type="dxa"/>
                </w:tcPr>
                <w:p w:rsidR="00DB1CCB" w:rsidRDefault="00DB1CCB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52" w:type="dxa"/>
                </w:tcPr>
                <w:p w:rsidR="00DB1CCB" w:rsidRDefault="00DB1CCB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Модульная котельная</w:t>
                  </w:r>
                </w:p>
              </w:tc>
              <w:tc>
                <w:tcPr>
                  <w:tcW w:w="994" w:type="dxa"/>
                </w:tcPr>
                <w:p w:rsidR="00DB1CCB" w:rsidRDefault="00DB1CCB" w:rsidP="000C7749">
                  <w:pPr>
                    <w:pStyle w:val="Style20"/>
                    <w:widowControl/>
                    <w:tabs>
                      <w:tab w:val="left" w:pos="851"/>
                    </w:tabs>
                    <w:spacing w:line="240" w:lineRule="auto"/>
                    <w:ind w:right="-52" w:firstLine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</w:pPr>
          </w:p>
        </w:tc>
      </w:tr>
    </w:tbl>
    <w:p w:rsidR="00E67E75" w:rsidRDefault="00E67E75" w:rsidP="00E67E75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E67E75" w:rsidRDefault="00E67E75" w:rsidP="00E67E75">
      <w:pPr>
        <w:pStyle w:val="Style1"/>
        <w:widowControl/>
        <w:jc w:val="both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>1. Экспликация к схеме</w:t>
      </w:r>
    </w:p>
    <w:p w:rsidR="00E67E75" w:rsidRDefault="00E67E75" w:rsidP="00E67E75">
      <w:pPr>
        <w:pStyle w:val="Style1"/>
        <w:widowControl/>
        <w:jc w:val="both"/>
      </w:pPr>
      <w:r>
        <w:rPr>
          <w:rStyle w:val="FontStyle27"/>
          <w:b/>
          <w:sz w:val="28"/>
          <w:szCs w:val="28"/>
        </w:rPr>
        <w:t>А. Сооружения</w:t>
      </w:r>
    </w:p>
    <w:p w:rsidR="00E67E75" w:rsidRDefault="00E67E75" w:rsidP="00E67E75">
      <w:pPr>
        <w:pStyle w:val="Style1"/>
        <w:widowControl/>
        <w:jc w:val="both"/>
      </w:pPr>
    </w:p>
    <w:p w:rsidR="00E67E75" w:rsidRDefault="00E67E75" w:rsidP="00E67E75">
      <w:pPr>
        <w:rPr>
          <w:sz w:val="2"/>
          <w:szCs w:val="2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1800"/>
        <w:gridCol w:w="1260"/>
        <w:gridCol w:w="1080"/>
        <w:gridCol w:w="1080"/>
        <w:gridCol w:w="1620"/>
        <w:gridCol w:w="1080"/>
        <w:gridCol w:w="1125"/>
      </w:tblGrid>
      <w:tr w:rsidR="00E67E75" w:rsidTr="007F20FB">
        <w:trPr>
          <w:trHeight w:val="23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Покрытия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Вид и перечень</w:t>
            </w:r>
          </w:p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элементов (оборудования)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% износа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br/>
              <w:t>для отдыха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Автостоянка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7E75" w:rsidRDefault="00E67E75" w:rsidP="00E67E75">
      <w:pPr>
        <w:pStyle w:val="Style1"/>
        <w:widowControl/>
        <w:jc w:val="both"/>
      </w:pPr>
    </w:p>
    <w:p w:rsidR="00E67E75" w:rsidRDefault="00E67E75" w:rsidP="00E67E75">
      <w:pPr>
        <w:pStyle w:val="Style1"/>
        <w:widowControl/>
        <w:jc w:val="both"/>
      </w:pPr>
      <w:r>
        <w:rPr>
          <w:rStyle w:val="FontStyle27"/>
          <w:b/>
          <w:sz w:val="28"/>
          <w:szCs w:val="28"/>
        </w:rPr>
        <w:t>Б. Дорожно-</w:t>
      </w:r>
      <w:proofErr w:type="spellStart"/>
      <w:r>
        <w:rPr>
          <w:rStyle w:val="FontStyle27"/>
          <w:b/>
          <w:sz w:val="28"/>
          <w:szCs w:val="28"/>
        </w:rPr>
        <w:t>тропиночная</w:t>
      </w:r>
      <w:proofErr w:type="spellEnd"/>
      <w:r>
        <w:rPr>
          <w:rStyle w:val="FontStyle27"/>
          <w:b/>
          <w:sz w:val="28"/>
          <w:szCs w:val="28"/>
        </w:rPr>
        <w:t xml:space="preserve"> сеть</w:t>
      </w:r>
    </w:p>
    <w:p w:rsidR="00E67E75" w:rsidRDefault="00E67E75" w:rsidP="00E67E75">
      <w:pPr>
        <w:pStyle w:val="Style1"/>
        <w:widowControl/>
        <w:jc w:val="both"/>
      </w:pPr>
    </w:p>
    <w:p w:rsidR="00E67E75" w:rsidRDefault="00E67E75" w:rsidP="00E67E75">
      <w:pPr>
        <w:rPr>
          <w:sz w:val="2"/>
          <w:szCs w:val="2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2160"/>
        <w:gridCol w:w="1080"/>
        <w:gridCol w:w="900"/>
        <w:gridCol w:w="1080"/>
        <w:gridCol w:w="1620"/>
        <w:gridCol w:w="1260"/>
        <w:gridCol w:w="945"/>
      </w:tblGrid>
      <w:tr w:rsidR="00E67E75" w:rsidTr="007F20FB"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Количество, </w:t>
            </w: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Покрытия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Вид и перечень</w:t>
            </w:r>
          </w:p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элементов (оборудования)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</w:tr>
      <w:tr w:rsidR="00E67E75" w:rsidTr="007F20FB">
        <w:tc>
          <w:tcPr>
            <w:tcW w:w="3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% износа</w:t>
            </w:r>
          </w:p>
        </w:tc>
      </w:tr>
      <w:tr w:rsidR="00E67E75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Проезды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удовлетворительное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67E75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Тротуары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насыпь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Щебеночно-земляная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насыпт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67E75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Пешеходные дорожки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Элементы благоустройства территории </w:t>
            </w: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br/>
              <w:t xml:space="preserve">по приспособлению </w:t>
            </w: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br/>
              <w:t>для маломобильных групп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Иные варианты сети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7E75" w:rsidRDefault="00E67E75" w:rsidP="00E67E75">
      <w:pPr>
        <w:pStyle w:val="Style1"/>
        <w:widowControl/>
        <w:jc w:val="both"/>
        <w:rPr>
          <w:sz w:val="28"/>
          <w:szCs w:val="28"/>
        </w:rPr>
      </w:pPr>
    </w:p>
    <w:p w:rsidR="00E67E75" w:rsidRDefault="00E67E75" w:rsidP="00E67E75">
      <w:pPr>
        <w:pStyle w:val="Style1"/>
        <w:widowControl/>
        <w:jc w:val="both"/>
      </w:pPr>
      <w:r>
        <w:rPr>
          <w:rStyle w:val="FontStyle27"/>
          <w:b/>
          <w:sz w:val="28"/>
          <w:szCs w:val="28"/>
        </w:rPr>
        <w:t>В. Малые архитектурные формы и элементы благоустройства</w:t>
      </w:r>
    </w:p>
    <w:p w:rsidR="00E67E75" w:rsidRDefault="00E67E75" w:rsidP="00E67E75">
      <w:pPr>
        <w:pStyle w:val="Style1"/>
        <w:widowControl/>
        <w:jc w:val="both"/>
      </w:pPr>
    </w:p>
    <w:p w:rsidR="00E67E75" w:rsidRDefault="00E67E75" w:rsidP="00E67E75">
      <w:pPr>
        <w:rPr>
          <w:sz w:val="2"/>
          <w:szCs w:val="2"/>
        </w:rPr>
      </w:pPr>
    </w:p>
    <w:tbl>
      <w:tblPr>
        <w:tblW w:w="0" w:type="auto"/>
        <w:tblInd w:w="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3240"/>
        <w:gridCol w:w="1980"/>
        <w:gridCol w:w="1620"/>
        <w:gridCol w:w="1260"/>
        <w:gridCol w:w="930"/>
      </w:tblGrid>
      <w:tr w:rsidR="00E67E75" w:rsidTr="007F20FB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FontStyle25"/>
                <w:sz w:val="20"/>
                <w:szCs w:val="20"/>
              </w:rPr>
              <w:t>п</w:t>
            </w:r>
            <w:proofErr w:type="gramEnd"/>
            <w:r>
              <w:rPr>
                <w:rStyle w:val="FontStyle25"/>
                <w:sz w:val="20"/>
                <w:szCs w:val="20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Наличие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25"/>
                <w:sz w:val="20"/>
                <w:szCs w:val="20"/>
              </w:rPr>
              <w:t>Техническое состояние</w:t>
            </w:r>
          </w:p>
        </w:tc>
      </w:tr>
      <w:tr w:rsidR="00E67E75" w:rsidTr="007F20FB"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описание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25"/>
                <w:sz w:val="20"/>
                <w:szCs w:val="20"/>
              </w:rPr>
              <w:t>% износа</w:t>
            </w:r>
          </w:p>
        </w:tc>
      </w:tr>
      <w:tr w:rsidR="00E67E75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Скамьи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Урны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Цветочницы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Контейнеры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Декоративные скульптуры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Элементы благоустройства территории по приспособлению</w:t>
            </w:r>
            <w:r>
              <w:rPr>
                <w:rStyle w:val="FontStyle25"/>
                <w:sz w:val="20"/>
                <w:szCs w:val="20"/>
              </w:rPr>
              <w:br/>
              <w:t xml:space="preserve"> для маломобильных групп населения: опорные поручни, специальное оборудование </w:t>
            </w:r>
            <w:r>
              <w:rPr>
                <w:rStyle w:val="FontStyle25"/>
                <w:sz w:val="20"/>
                <w:szCs w:val="20"/>
              </w:rPr>
              <w:br/>
              <w:t>на детских и спортивных</w:t>
            </w:r>
            <w:r>
              <w:rPr>
                <w:rStyle w:val="FontStyle25"/>
                <w:sz w:val="20"/>
                <w:szCs w:val="20"/>
              </w:rPr>
              <w:br/>
              <w:t xml:space="preserve"> площадках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Иное оборудование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7E75" w:rsidRDefault="00E67E75" w:rsidP="00E67E75">
      <w:pPr>
        <w:pStyle w:val="Style1"/>
        <w:widowControl/>
        <w:jc w:val="both"/>
      </w:pPr>
    </w:p>
    <w:p w:rsidR="00E67E75" w:rsidRDefault="00E67E75" w:rsidP="00E67E75">
      <w:pPr>
        <w:pStyle w:val="Style1"/>
        <w:widowControl/>
        <w:jc w:val="both"/>
      </w:pPr>
      <w:r>
        <w:rPr>
          <w:rStyle w:val="FontStyle27"/>
          <w:b/>
          <w:sz w:val="28"/>
          <w:szCs w:val="28"/>
        </w:rPr>
        <w:t>Г. Освещение</w:t>
      </w:r>
    </w:p>
    <w:p w:rsidR="00E67E75" w:rsidRDefault="00E67E75" w:rsidP="00E67E75">
      <w:pPr>
        <w:pStyle w:val="Style1"/>
        <w:widowControl/>
        <w:jc w:val="both"/>
      </w:pPr>
    </w:p>
    <w:p w:rsidR="00E67E75" w:rsidRDefault="00E67E75" w:rsidP="00E67E75">
      <w:pPr>
        <w:rPr>
          <w:sz w:val="2"/>
          <w:szCs w:val="2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3240"/>
        <w:gridCol w:w="1980"/>
        <w:gridCol w:w="1620"/>
        <w:gridCol w:w="1260"/>
        <w:gridCol w:w="945"/>
      </w:tblGrid>
      <w:tr w:rsidR="00E67E75" w:rsidTr="007F20FB">
        <w:trPr>
          <w:trHeight w:val="23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FontStyle25"/>
                <w:sz w:val="20"/>
                <w:szCs w:val="20"/>
              </w:rPr>
              <w:t>п</w:t>
            </w:r>
            <w:proofErr w:type="gramEnd"/>
            <w:r>
              <w:rPr>
                <w:rStyle w:val="FontStyle25"/>
                <w:sz w:val="20"/>
                <w:szCs w:val="20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Наличие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25"/>
                <w:sz w:val="20"/>
                <w:szCs w:val="20"/>
              </w:rPr>
              <w:t>Техническое состояние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snapToGrid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описание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25"/>
                <w:sz w:val="20"/>
                <w:szCs w:val="20"/>
              </w:rPr>
              <w:t>% износа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Светильники, ед.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Опоры, ед.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E75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E67E75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Кабели, ед.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E75" w:rsidRDefault="00507B6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bookmarkStart w:id="0" w:name="_GoBack"/>
        <w:bookmarkEnd w:id="0"/>
      </w:tr>
    </w:tbl>
    <w:p w:rsidR="00B146C0" w:rsidRDefault="00B146C0"/>
    <w:sectPr w:rsidR="00B146C0" w:rsidSect="00B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E75"/>
    <w:rsid w:val="00020E3B"/>
    <w:rsid w:val="000462E3"/>
    <w:rsid w:val="00072516"/>
    <w:rsid w:val="000779D7"/>
    <w:rsid w:val="00085BC4"/>
    <w:rsid w:val="000964EF"/>
    <w:rsid w:val="000C1A9A"/>
    <w:rsid w:val="000C1C91"/>
    <w:rsid w:val="000D4756"/>
    <w:rsid w:val="000E1719"/>
    <w:rsid w:val="000F5EB4"/>
    <w:rsid w:val="00104A90"/>
    <w:rsid w:val="00104FB8"/>
    <w:rsid w:val="001345BA"/>
    <w:rsid w:val="0014290E"/>
    <w:rsid w:val="00144F90"/>
    <w:rsid w:val="00150EB5"/>
    <w:rsid w:val="0015731B"/>
    <w:rsid w:val="0016003C"/>
    <w:rsid w:val="001923A9"/>
    <w:rsid w:val="001B34CA"/>
    <w:rsid w:val="001C229E"/>
    <w:rsid w:val="001F01BC"/>
    <w:rsid w:val="00205CD8"/>
    <w:rsid w:val="0020657B"/>
    <w:rsid w:val="00206D1E"/>
    <w:rsid w:val="002465BB"/>
    <w:rsid w:val="00271FB6"/>
    <w:rsid w:val="0027361E"/>
    <w:rsid w:val="00275258"/>
    <w:rsid w:val="0030367E"/>
    <w:rsid w:val="003133FB"/>
    <w:rsid w:val="00350A67"/>
    <w:rsid w:val="003564BC"/>
    <w:rsid w:val="00376AE4"/>
    <w:rsid w:val="00381025"/>
    <w:rsid w:val="003A13BE"/>
    <w:rsid w:val="003A495C"/>
    <w:rsid w:val="003D3B16"/>
    <w:rsid w:val="003D4A26"/>
    <w:rsid w:val="003D61E6"/>
    <w:rsid w:val="00403DB0"/>
    <w:rsid w:val="004326D2"/>
    <w:rsid w:val="00433197"/>
    <w:rsid w:val="00436934"/>
    <w:rsid w:val="00472371"/>
    <w:rsid w:val="00481C29"/>
    <w:rsid w:val="004A6E34"/>
    <w:rsid w:val="004C0109"/>
    <w:rsid w:val="004F000E"/>
    <w:rsid w:val="004F26C5"/>
    <w:rsid w:val="00504AAB"/>
    <w:rsid w:val="00507B61"/>
    <w:rsid w:val="005767E9"/>
    <w:rsid w:val="005D505C"/>
    <w:rsid w:val="005F2461"/>
    <w:rsid w:val="005F393E"/>
    <w:rsid w:val="00601CAF"/>
    <w:rsid w:val="00616E62"/>
    <w:rsid w:val="00625A68"/>
    <w:rsid w:val="00630B84"/>
    <w:rsid w:val="00633D52"/>
    <w:rsid w:val="00640C61"/>
    <w:rsid w:val="00660303"/>
    <w:rsid w:val="006A4C59"/>
    <w:rsid w:val="006F2F03"/>
    <w:rsid w:val="007162BC"/>
    <w:rsid w:val="0073029B"/>
    <w:rsid w:val="00744A74"/>
    <w:rsid w:val="00763E9B"/>
    <w:rsid w:val="00792448"/>
    <w:rsid w:val="00795737"/>
    <w:rsid w:val="007A22D9"/>
    <w:rsid w:val="007C1215"/>
    <w:rsid w:val="007C1F90"/>
    <w:rsid w:val="007C7D25"/>
    <w:rsid w:val="007E0EFB"/>
    <w:rsid w:val="00815B02"/>
    <w:rsid w:val="00823753"/>
    <w:rsid w:val="008322AA"/>
    <w:rsid w:val="00874EFF"/>
    <w:rsid w:val="00886C92"/>
    <w:rsid w:val="0089607B"/>
    <w:rsid w:val="00897F2B"/>
    <w:rsid w:val="008E0790"/>
    <w:rsid w:val="008E0DF1"/>
    <w:rsid w:val="00926810"/>
    <w:rsid w:val="00950743"/>
    <w:rsid w:val="00952F49"/>
    <w:rsid w:val="009531DD"/>
    <w:rsid w:val="009620CC"/>
    <w:rsid w:val="009621CB"/>
    <w:rsid w:val="009700DC"/>
    <w:rsid w:val="00976EBC"/>
    <w:rsid w:val="009810D0"/>
    <w:rsid w:val="00A12B28"/>
    <w:rsid w:val="00A2407F"/>
    <w:rsid w:val="00A449F1"/>
    <w:rsid w:val="00AA0291"/>
    <w:rsid w:val="00AB4BF1"/>
    <w:rsid w:val="00AD164D"/>
    <w:rsid w:val="00AE6520"/>
    <w:rsid w:val="00B07612"/>
    <w:rsid w:val="00B13875"/>
    <w:rsid w:val="00B146C0"/>
    <w:rsid w:val="00B27F4C"/>
    <w:rsid w:val="00B4591C"/>
    <w:rsid w:val="00B83705"/>
    <w:rsid w:val="00B922F9"/>
    <w:rsid w:val="00BD3AE4"/>
    <w:rsid w:val="00BE01FB"/>
    <w:rsid w:val="00C05238"/>
    <w:rsid w:val="00C117EB"/>
    <w:rsid w:val="00C162A2"/>
    <w:rsid w:val="00C32140"/>
    <w:rsid w:val="00C34826"/>
    <w:rsid w:val="00C70ADC"/>
    <w:rsid w:val="00C740ED"/>
    <w:rsid w:val="00C80FAA"/>
    <w:rsid w:val="00CA6B0A"/>
    <w:rsid w:val="00CD03E9"/>
    <w:rsid w:val="00CF332A"/>
    <w:rsid w:val="00D012D9"/>
    <w:rsid w:val="00D02981"/>
    <w:rsid w:val="00D21133"/>
    <w:rsid w:val="00D3238B"/>
    <w:rsid w:val="00D40DF4"/>
    <w:rsid w:val="00D76E40"/>
    <w:rsid w:val="00DB1CCB"/>
    <w:rsid w:val="00DB35E1"/>
    <w:rsid w:val="00E12EC1"/>
    <w:rsid w:val="00E43287"/>
    <w:rsid w:val="00E500FB"/>
    <w:rsid w:val="00E67E75"/>
    <w:rsid w:val="00EA59CC"/>
    <w:rsid w:val="00EF15BF"/>
    <w:rsid w:val="00EF5F48"/>
    <w:rsid w:val="00F11CAA"/>
    <w:rsid w:val="00F31F30"/>
    <w:rsid w:val="00F70235"/>
    <w:rsid w:val="00FA0D3C"/>
    <w:rsid w:val="00FA761E"/>
    <w:rsid w:val="00FC69D6"/>
    <w:rsid w:val="00FC719E"/>
    <w:rsid w:val="00FD601E"/>
    <w:rsid w:val="00FE2426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E67E7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26">
    <w:name w:val="Font Style26"/>
    <w:rsid w:val="00E67E75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rsid w:val="00E67E75"/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E67E75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E67E75"/>
    <w:pPr>
      <w:widowControl w:val="0"/>
      <w:autoSpaceDE w:val="0"/>
      <w:ind w:firstLine="0"/>
      <w:jc w:val="left"/>
    </w:pPr>
    <w:rPr>
      <w:color w:val="auto"/>
      <w:sz w:val="24"/>
      <w:szCs w:val="24"/>
    </w:rPr>
  </w:style>
  <w:style w:type="paragraph" w:customStyle="1" w:styleId="Style19">
    <w:name w:val="Style19"/>
    <w:basedOn w:val="a"/>
    <w:rsid w:val="00E67E75"/>
    <w:pPr>
      <w:widowControl w:val="0"/>
      <w:autoSpaceDE w:val="0"/>
      <w:spacing w:line="317" w:lineRule="exact"/>
      <w:ind w:firstLine="0"/>
      <w:jc w:val="center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E67E75"/>
    <w:pPr>
      <w:widowControl w:val="0"/>
      <w:autoSpaceDE w:val="0"/>
      <w:spacing w:line="215" w:lineRule="exact"/>
      <w:ind w:firstLine="355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E67E75"/>
    <w:pPr>
      <w:widowControl w:val="0"/>
      <w:autoSpaceDE w:val="0"/>
      <w:ind w:firstLine="0"/>
      <w:jc w:val="left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E67E75"/>
    <w:pPr>
      <w:widowControl w:val="0"/>
      <w:autoSpaceDE w:val="0"/>
      <w:spacing w:line="230" w:lineRule="exact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Style17">
    <w:name w:val="Style17"/>
    <w:basedOn w:val="a"/>
    <w:rsid w:val="00E67E75"/>
    <w:pPr>
      <w:widowControl w:val="0"/>
      <w:autoSpaceDE w:val="0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Style20">
    <w:name w:val="Style20"/>
    <w:basedOn w:val="a"/>
    <w:rsid w:val="00E67E75"/>
    <w:pPr>
      <w:widowControl w:val="0"/>
      <w:autoSpaceDE w:val="0"/>
      <w:spacing w:line="552" w:lineRule="exact"/>
      <w:ind w:firstLine="3230"/>
      <w:jc w:val="left"/>
    </w:pPr>
    <w:rPr>
      <w:rFonts w:ascii="Arial" w:hAnsi="Arial" w:cs="Arial"/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0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0E"/>
    <w:rPr>
      <w:rFonts w:ascii="Tahoma" w:eastAsia="Times New Roman" w:hAnsi="Tahoma" w:cs="Tahoma"/>
      <w:color w:val="000000"/>
      <w:sz w:val="16"/>
      <w:szCs w:val="16"/>
      <w:lang w:eastAsia="zh-CN"/>
    </w:rPr>
  </w:style>
  <w:style w:type="table" w:styleId="a5">
    <w:name w:val="Table Grid"/>
    <w:basedOn w:val="a1"/>
    <w:uiPriority w:val="59"/>
    <w:rsid w:val="004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2017-11-15T12:11:00Z</dcterms:created>
  <dcterms:modified xsi:type="dcterms:W3CDTF">2017-11-15T12:11:00Z</dcterms:modified>
</cp:coreProperties>
</file>